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65396" w14:textId="0A9BBF17" w:rsidR="00444094" w:rsidRPr="0018002A" w:rsidRDefault="00444094" w:rsidP="0018002A">
      <w:pPr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>
        <w:rPr>
          <w:rFonts w:ascii="Open Sans" w:hAnsi="Open Sans"/>
          <w:color w:val="2E2E2E"/>
          <w:sz w:val="18"/>
          <w:szCs w:val="18"/>
          <w:shd w:val="clear" w:color="auto" w:fill="FFFFFF"/>
        </w:rPr>
        <w:t>  </w:t>
      </w:r>
      <w:r>
        <w:rPr>
          <w:rStyle w:val="Pogrubienie"/>
          <w:rFonts w:ascii="Open Sans" w:hAnsi="Open Sans"/>
          <w:color w:val="2E2E2E"/>
          <w:sz w:val="21"/>
          <w:szCs w:val="21"/>
          <w:shd w:val="clear" w:color="auto" w:fill="FFFFFF"/>
        </w:rPr>
        <w:t> </w:t>
      </w: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Zgodnie z art. 13 ust. 1 i ust. 2 ogólnego rozporządzenia o ochronie danych osobowych z dnia 27 kwietnia 2016 r. informuję, że:</w:t>
      </w:r>
    </w:p>
    <w:p w14:paraId="08F17A70" w14:textId="77777777" w:rsidR="00444094" w:rsidRPr="0018002A" w:rsidRDefault="00444094" w:rsidP="00444094">
      <w:pPr>
        <w:widowControl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Administratorem Pani/Pana danych osobowych jest </w:t>
      </w:r>
      <w:r w:rsidRPr="0018002A">
        <w:rPr>
          <w:rFonts w:ascii="Tahoma" w:hAnsi="Tahoma" w:cs="Tahoma"/>
          <w:color w:val="00000A"/>
          <w:sz w:val="14"/>
          <w:szCs w:val="14"/>
        </w:rPr>
        <w:t xml:space="preserve">Szkoła Policealna Pracowników Służb Medycznych i Społecznych im. J. Wolskiej w Nowym Sączu, ul. Jagiellońska 45, 33-300 Nowy Sącz, email: </w:t>
      </w:r>
      <w:hyperlink r:id="rId7" w:history="1">
        <w:r w:rsidRPr="0018002A">
          <w:rPr>
            <w:rStyle w:val="Hipercze"/>
            <w:rFonts w:ascii="Tahoma" w:hAnsi="Tahoma" w:cs="Tahoma"/>
            <w:sz w:val="14"/>
            <w:szCs w:val="14"/>
          </w:rPr>
          <w:t>sekretariat@medykns.eu</w:t>
        </w:r>
      </w:hyperlink>
      <w:r w:rsidRPr="0018002A">
        <w:rPr>
          <w:rFonts w:ascii="Tahoma" w:hAnsi="Tahoma" w:cs="Tahoma"/>
          <w:color w:val="00000A"/>
          <w:sz w:val="14"/>
          <w:szCs w:val="14"/>
        </w:rPr>
        <w:t xml:space="preserve"> ; </w:t>
      </w:r>
      <w:proofErr w:type="spellStart"/>
      <w:r w:rsidRPr="0018002A">
        <w:rPr>
          <w:rFonts w:ascii="Tahoma" w:hAnsi="Tahoma" w:cs="Tahoma"/>
          <w:color w:val="00000A"/>
          <w:sz w:val="14"/>
          <w:szCs w:val="14"/>
        </w:rPr>
        <w:t>tel</w:t>
      </w:r>
      <w:proofErr w:type="spellEnd"/>
      <w:r w:rsidRPr="0018002A">
        <w:rPr>
          <w:rFonts w:ascii="Tahoma" w:hAnsi="Tahoma" w:cs="Tahoma"/>
          <w:color w:val="00000A"/>
          <w:sz w:val="14"/>
          <w:szCs w:val="14"/>
        </w:rPr>
        <w:t xml:space="preserve">: 18 443-70-93 </w:t>
      </w: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 xml:space="preserve">reprezentowana przez Dyrektora Szkoły; </w:t>
      </w:r>
    </w:p>
    <w:p w14:paraId="32F2BF1B" w14:textId="77777777" w:rsidR="00444094" w:rsidRPr="0018002A" w:rsidRDefault="00444094" w:rsidP="00444094">
      <w:pPr>
        <w:widowControl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Powołaliśmy Inspektora Ochrony Danych z którym w sprawach ochrony danych osobowych można kontaktować się pod adresem email: </w:t>
      </w:r>
      <w:hyperlink r:id="rId8" w:history="1">
        <w:r w:rsidRPr="0018002A">
          <w:rPr>
            <w:rStyle w:val="Hipercze"/>
            <w:rFonts w:ascii="Tahoma" w:hAnsi="Tahoma" w:cs="Tahoma"/>
            <w:color w:val="0563C1" w:themeColor="hyperlink"/>
            <w:sz w:val="14"/>
            <w:szCs w:val="14"/>
            <w:lang w:bidi="ar-SA"/>
          </w:rPr>
          <w:t>iodspiewak@gmail.com</w:t>
        </w:r>
      </w:hyperlink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 xml:space="preserve"> </w:t>
      </w:r>
    </w:p>
    <w:p w14:paraId="259A2CED" w14:textId="77777777" w:rsidR="00444094" w:rsidRPr="0018002A" w:rsidRDefault="00444094" w:rsidP="00444094">
      <w:pPr>
        <w:widowControl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Pani/Pana dane osobowe będą przetwarzane na podstawie:</w:t>
      </w:r>
    </w:p>
    <w:p w14:paraId="26BA49D4" w14:textId="77777777" w:rsidR="00444094" w:rsidRPr="0018002A" w:rsidRDefault="00444094" w:rsidP="00444094">
      <w:pPr>
        <w:widowControl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art. 6 ust. 1 lit. b RODO w celu zawarcia i wykonywania umowy o pracę, umowy cywilnoprawnej</w:t>
      </w:r>
    </w:p>
    <w:p w14:paraId="53AF19AA" w14:textId="77777777" w:rsidR="00444094" w:rsidRPr="0018002A" w:rsidRDefault="00444094" w:rsidP="00444094">
      <w:pPr>
        <w:widowControl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 xml:space="preserve">art. 6 ust. 1 lit. c oraz art. 9 ust. 2 lit. b RODO w celu wykonania obowiązków wynikających z prawa pracy, przez co rozumiemy także: </w:t>
      </w:r>
    </w:p>
    <w:p w14:paraId="7F786BD1" w14:textId="77777777" w:rsidR="00444094" w:rsidRPr="0018002A" w:rsidRDefault="00444094" w:rsidP="004440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 xml:space="preserve">wykonywanie obowiązków z zakresu BHP, </w:t>
      </w:r>
    </w:p>
    <w:p w14:paraId="49CD21B1" w14:textId="77777777" w:rsidR="00444094" w:rsidRPr="0018002A" w:rsidRDefault="00444094" w:rsidP="004440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 xml:space="preserve">rozliczanie wszelkich należności, </w:t>
      </w:r>
    </w:p>
    <w:p w14:paraId="5D926B60" w14:textId="77777777" w:rsidR="00444094" w:rsidRPr="0018002A" w:rsidRDefault="00444094" w:rsidP="004440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 xml:space="preserve">zgłaszanie pracowników do odpowiednich urzędów, </w:t>
      </w:r>
    </w:p>
    <w:p w14:paraId="552E272D" w14:textId="77777777" w:rsidR="00444094" w:rsidRPr="0018002A" w:rsidRDefault="00444094" w:rsidP="004440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 xml:space="preserve">archiwizowanie akt osobowych, </w:t>
      </w:r>
    </w:p>
    <w:p w14:paraId="66A1D95D" w14:textId="77777777" w:rsidR="00444094" w:rsidRPr="0018002A" w:rsidRDefault="00444094" w:rsidP="004440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wykonywanie obowiązków względem ZUS, urzędów skarbowych czy NFZ, ocenę zdolności pracownika do pracy,</w:t>
      </w:r>
    </w:p>
    <w:p w14:paraId="6A1CB3D4" w14:textId="77777777" w:rsidR="00444094" w:rsidRPr="0018002A" w:rsidRDefault="00444094" w:rsidP="004440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wypełnienie obowiązku prawnego wynikającego z art. 8 ustawy z dnia 4 marca 1994 r. o zakładowym funduszu świadczeń socjalnych (</w:t>
      </w:r>
      <w:proofErr w:type="spellStart"/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t.j</w:t>
      </w:r>
      <w:proofErr w:type="spellEnd"/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. Dz.U. z 2019 r. poz. 1352 ze zm.) oraz z regulaminu ZFŚS;</w:t>
      </w:r>
    </w:p>
    <w:p w14:paraId="6A2BAD32" w14:textId="77777777" w:rsidR="00444094" w:rsidRPr="0018002A" w:rsidRDefault="00444094" w:rsidP="00444094">
      <w:pPr>
        <w:widowControl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art. 6 ust. 1 lit. a oraz art. 9 ust. 2 lit. a RODO w celach wskazanych w treści zgód na przetwarzanie danych osobowych – jeśli takie zgody były wyrażane;</w:t>
      </w:r>
    </w:p>
    <w:p w14:paraId="28A0478F" w14:textId="77777777" w:rsidR="00444094" w:rsidRPr="0018002A" w:rsidRDefault="00444094" w:rsidP="00444094">
      <w:pPr>
        <w:widowControl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 xml:space="preserve">art. 6 ust. 1 lit. f RODO w celu realizacji prawnie uzasadnionego interesu administratora, </w:t>
      </w:r>
      <w:proofErr w:type="spellStart"/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tj</w:t>
      </w:r>
      <w:proofErr w:type="spellEnd"/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; dochodzenia ewentualnych roszczeń związanych z zawartą umową o pracę, stosowania monitoringu wizyjnego/monitoringu poczty elektronicznej/monitoringu Internetu/monitoringu lokalizacji pojazdów służbowych, realizacji umów z klientami, kontrahentami i dostawcami organizacji.</w:t>
      </w:r>
    </w:p>
    <w:p w14:paraId="27E5FE1C" w14:textId="77777777" w:rsidR="00444094" w:rsidRPr="0018002A" w:rsidRDefault="00444094" w:rsidP="00444094">
      <w:pPr>
        <w:widowControl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Dane osobowe mogą być przekazywane następującym odbiorcom danych:</w:t>
      </w:r>
    </w:p>
    <w:p w14:paraId="3D5244C0" w14:textId="77777777" w:rsidR="00444094" w:rsidRPr="0018002A" w:rsidRDefault="00444094" w:rsidP="0044409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bankom – w celu wypłaty wynagrodzeń;</w:t>
      </w:r>
    </w:p>
    <w:p w14:paraId="182445A8" w14:textId="77777777" w:rsidR="00444094" w:rsidRPr="0018002A" w:rsidRDefault="00444094" w:rsidP="0044409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organom państwowym (np. ZUS, urzędom skarbowym i innym uprawnionym na podstawie przepisów prawa) – w celu wykonania obowiązków ciążących na administratorze;</w:t>
      </w:r>
    </w:p>
    <w:p w14:paraId="4290F195" w14:textId="77777777" w:rsidR="00444094" w:rsidRPr="0018002A" w:rsidRDefault="00444094" w:rsidP="0044409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podmiotom przyznającym benefity pracownikom;</w:t>
      </w:r>
    </w:p>
    <w:p w14:paraId="4D90B9C5" w14:textId="77777777" w:rsidR="00444094" w:rsidRPr="0018002A" w:rsidRDefault="00444094" w:rsidP="0044409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podmiotom świadczącym usługi grupowego ubezpieczenia pracowników i  współpracowników;</w:t>
      </w:r>
    </w:p>
    <w:p w14:paraId="44338FD6" w14:textId="77777777" w:rsidR="00444094" w:rsidRPr="0018002A" w:rsidRDefault="00444094" w:rsidP="0044409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podmiotom świadczącym usługi pocztowe (tj. Poczcie Polskiej i kurierom);</w:t>
      </w:r>
    </w:p>
    <w:p w14:paraId="0921D358" w14:textId="77777777" w:rsidR="00444094" w:rsidRPr="0018002A" w:rsidRDefault="00444094" w:rsidP="0044409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podmiotom obsługującym nasze systemy teleinformatyczne (tj. firmom hostingowym, dostawcom usług IT);</w:t>
      </w:r>
    </w:p>
    <w:p w14:paraId="71B59F32" w14:textId="77777777" w:rsidR="00444094" w:rsidRPr="0018002A" w:rsidRDefault="00444094" w:rsidP="0044409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podmiotom świadczącym dla nas usługi z zakresu pomocy prawnej, kadrowej, księgowości, podatków lub usługi doradcze.</w:t>
      </w:r>
    </w:p>
    <w:p w14:paraId="5FA94543" w14:textId="77777777" w:rsidR="00444094" w:rsidRPr="0018002A" w:rsidRDefault="00444094" w:rsidP="00444094">
      <w:pPr>
        <w:widowControl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Pani/Pana dane osobowe nie będą przekazywane do państwa trzeciego/organizacji międzynarodowej.</w:t>
      </w:r>
    </w:p>
    <w:p w14:paraId="7BD2FE2B" w14:textId="77777777" w:rsidR="00444094" w:rsidRPr="0018002A" w:rsidRDefault="00444094" w:rsidP="00444094">
      <w:pPr>
        <w:widowControl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Pana/Pani dane osobowe będą przechowywane przez okres zatrudnienia oraz po ustaniu okresu zatrudnienia</w:t>
      </w:r>
    </w:p>
    <w:p w14:paraId="686DA7DD" w14:textId="77777777" w:rsidR="00444094" w:rsidRPr="0018002A" w:rsidRDefault="00444094" w:rsidP="004440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do momentu przedawnienia roszczeń z tytułu umowy o pracę m.in. zgodnie z art. 291 Kodeksu pracy, tj. co do zasady przez 3 lata, a w zakresie umów cywilnoprawnych m.in. zgodnie z art. 118 Kodeksu cywilnego, tj. co do zasady przez 3 lata;</w:t>
      </w:r>
    </w:p>
    <w:p w14:paraId="51CDA705" w14:textId="77777777" w:rsidR="00444094" w:rsidRPr="0018002A" w:rsidRDefault="00444094" w:rsidP="004440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do momentu wygaśnięcia obowiązku ich archiwizacji, tj. akta kadrowe są archiwizowane przez 50 lat od dnia zakończenia pracy przez ubezpieczonego pracownika bądź do 10 lat m.in. dla umów zawieranych po 1 stycznia 2019 r.;</w:t>
      </w:r>
    </w:p>
    <w:p w14:paraId="598D4D92" w14:textId="77777777" w:rsidR="00444094" w:rsidRPr="0018002A" w:rsidRDefault="00444094" w:rsidP="004440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dane osobowe zawarte w dokumentacji, na podstawie której przyznano świadczenia z ZFŚS, oraz w pozostałej dokumentacji, np. we wnioskach pracowników o świadczenia, będą przechowywane przez 5 lat;</w:t>
      </w:r>
    </w:p>
    <w:p w14:paraId="1CE5C351" w14:textId="77777777" w:rsidR="00444094" w:rsidRPr="0018002A" w:rsidRDefault="00444094" w:rsidP="004440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do dnia wniesienia uzasadnionego sprzeciwu lub cofnięcia zgody, w sytuacji gdy podstawą przetwarzania danych osobowych jest prawnie uzasadniony interes administratora lub dobrowolna zgody osoby, której dane dotyczą;</w:t>
      </w:r>
    </w:p>
    <w:p w14:paraId="3582B5C5" w14:textId="77777777" w:rsidR="00444094" w:rsidRPr="0018002A" w:rsidRDefault="00444094" w:rsidP="00444094">
      <w:pPr>
        <w:widowControl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W związku z przetwarzaniem przez Administratora Państwa danych osobowych posiadają Państwo prawo do:</w:t>
      </w:r>
    </w:p>
    <w:p w14:paraId="72841B02" w14:textId="77777777" w:rsidR="00444094" w:rsidRPr="0018002A" w:rsidRDefault="00444094" w:rsidP="0044409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dostępu do treści danych, na podstawie art. 15 RODO z zastrzeżeniem, że udostępniane dane osobowe nie mogą ujawniać informacji niejawnych, ani naruszać tajemnic prawnie chronionych, do których zachowania zobowiązany jest  Administrator;</w:t>
      </w:r>
    </w:p>
    <w:p w14:paraId="510D10C4" w14:textId="77777777" w:rsidR="00444094" w:rsidRPr="0018002A" w:rsidRDefault="00444094" w:rsidP="0044409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sprostowania danych, na podstawie art. 16 RODO;</w:t>
      </w:r>
    </w:p>
    <w:p w14:paraId="7D48FE8C" w14:textId="77777777" w:rsidR="00444094" w:rsidRPr="0018002A" w:rsidRDefault="00444094" w:rsidP="0044409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usunięcia danych, na podstawie art. 17 RODO, przetwarzanych na podstawie Pani/Pana zgody; w pozostałych przypadkach, w których Administrator przetwarza dane osobowe na podstawie przepisów prawa, dane mogą być usunięte po zakończeniu okresu archiwizacji;</w:t>
      </w:r>
    </w:p>
    <w:p w14:paraId="745A4EC5" w14:textId="77777777" w:rsidR="00444094" w:rsidRPr="0018002A" w:rsidRDefault="00444094" w:rsidP="0044409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ograniczenia przetwarzania danych, na podstawie art. 17 RODO;</w:t>
      </w:r>
    </w:p>
    <w:p w14:paraId="478CDCF8" w14:textId="77777777" w:rsidR="00444094" w:rsidRPr="0018002A" w:rsidRDefault="00444094" w:rsidP="0044409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przeniesienia danych, na podstawie art. 20 RODO;</w:t>
      </w:r>
    </w:p>
    <w:p w14:paraId="0205E440" w14:textId="10E02E48" w:rsidR="00444094" w:rsidRPr="0018002A" w:rsidRDefault="00444094" w:rsidP="002169ED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wniesienia sprzeciwu wobec przetwarzanych danych, na podstawie</w:t>
      </w:r>
      <w:r w:rsidR="002169ED">
        <w:rPr>
          <w:rFonts w:ascii="Tahoma" w:hAnsi="Tahoma" w:cs="Tahoma"/>
          <w:color w:val="00000A"/>
          <w:sz w:val="14"/>
          <w:szCs w:val="14"/>
          <w:lang w:bidi="ar-SA"/>
        </w:rPr>
        <w:t xml:space="preserve"> </w:t>
      </w:r>
      <w:bookmarkStart w:id="0" w:name="_GoBack"/>
      <w:bookmarkEnd w:id="0"/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art. 21 RODO, z zastrzeżeniem, że nie dotyczy to przypadków, w których Administrator posiada uprawnienie do przetwarzania danych na podstawie przepisów prawa.</w:t>
      </w:r>
    </w:p>
    <w:p w14:paraId="3B8A014B" w14:textId="77777777" w:rsidR="0018002A" w:rsidRDefault="00444094" w:rsidP="003261A6">
      <w:pPr>
        <w:widowControl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Podanie przez Pana/Panią danych osobowych w zakresie wskazanym przepisami Kodeksu Pracy jest warunkiem zawarcia umowy – bez podania danych osobowych nie jest możliwe zawarcie umowy o pracę.</w:t>
      </w:r>
    </w:p>
    <w:p w14:paraId="4A09DB96" w14:textId="7B3F0404" w:rsidR="00444094" w:rsidRPr="0018002A" w:rsidRDefault="00444094" w:rsidP="003261A6">
      <w:pPr>
        <w:widowControl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18002A">
        <w:rPr>
          <w:rFonts w:ascii="Tahoma" w:hAnsi="Tahoma" w:cs="Tahoma"/>
          <w:color w:val="00000A"/>
          <w:sz w:val="14"/>
          <w:szCs w:val="14"/>
          <w:lang w:bidi="ar-SA"/>
        </w:rPr>
        <w:t>Ma Pani/Pan prawo wniesienia skargi do Prezesa Urzędu Ochrony Danych Osobowych  gdy uzna Pani/Pan, iż przetwarzanie danych osobowych narusza przepisy ogólnego rozporządzenia o ochronie danych osobowych z dnia 27 kwietnia 2016 r.;</w:t>
      </w:r>
    </w:p>
    <w:p w14:paraId="3EB5CA4C" w14:textId="77777777" w:rsidR="00157330" w:rsidRPr="0018002A" w:rsidRDefault="00157330">
      <w:pPr>
        <w:rPr>
          <w:sz w:val="14"/>
          <w:szCs w:val="14"/>
        </w:rPr>
      </w:pPr>
    </w:p>
    <w:sectPr w:rsidR="00157330" w:rsidRPr="0018002A" w:rsidSect="0018002A">
      <w:headerReference w:type="default" r:id="rId9"/>
      <w:pgSz w:w="11906" w:h="16838"/>
      <w:pgMar w:top="680" w:right="1418" w:bottom="1418" w:left="1418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5B123" w14:textId="77777777" w:rsidR="00D36870" w:rsidRDefault="00D36870" w:rsidP="0018002A">
      <w:r>
        <w:separator/>
      </w:r>
    </w:p>
  </w:endnote>
  <w:endnote w:type="continuationSeparator" w:id="0">
    <w:p w14:paraId="5DA3E528" w14:textId="77777777" w:rsidR="00D36870" w:rsidRDefault="00D36870" w:rsidP="0018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DA14A" w14:textId="77777777" w:rsidR="00D36870" w:rsidRDefault="00D36870" w:rsidP="0018002A">
      <w:r>
        <w:separator/>
      </w:r>
    </w:p>
  </w:footnote>
  <w:footnote w:type="continuationSeparator" w:id="0">
    <w:p w14:paraId="19699E31" w14:textId="77777777" w:rsidR="00D36870" w:rsidRDefault="00D36870" w:rsidP="0018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353BA" w14:textId="77777777" w:rsidR="0018002A" w:rsidRDefault="0018002A" w:rsidP="0018002A">
    <w:pPr>
      <w:widowControl/>
      <w:spacing w:line="360" w:lineRule="auto"/>
      <w:jc w:val="center"/>
      <w:rPr>
        <w:rFonts w:ascii="Tahoma" w:hAnsi="Tahoma" w:cs="Tahoma"/>
        <w:b/>
        <w:bCs/>
        <w:color w:val="00000A"/>
        <w:sz w:val="20"/>
        <w:szCs w:val="20"/>
      </w:rPr>
    </w:pPr>
    <w:r>
      <w:rPr>
        <w:rFonts w:ascii="Tahoma" w:hAnsi="Tahoma" w:cs="Tahoma"/>
        <w:b/>
        <w:bCs/>
        <w:color w:val="00000A"/>
        <w:sz w:val="20"/>
        <w:szCs w:val="20"/>
      </w:rPr>
      <w:t>KLAUZULA OGÓLNA – PRACOWNICY</w:t>
    </w:r>
  </w:p>
  <w:p w14:paraId="5B9FEC3F" w14:textId="77777777" w:rsidR="0018002A" w:rsidRDefault="0018002A" w:rsidP="0018002A">
    <w:pPr>
      <w:pStyle w:val="Style14"/>
      <w:shd w:val="clear" w:color="auto" w:fill="auto"/>
      <w:spacing w:before="0"/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Klauzula ogólna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1DA2"/>
    <w:multiLevelType w:val="hybridMultilevel"/>
    <w:tmpl w:val="288CF4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506D0"/>
    <w:multiLevelType w:val="multilevel"/>
    <w:tmpl w:val="38DC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95FFC"/>
    <w:multiLevelType w:val="multilevel"/>
    <w:tmpl w:val="F44828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D1B91"/>
    <w:multiLevelType w:val="multilevel"/>
    <w:tmpl w:val="7C98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D0977"/>
    <w:multiLevelType w:val="hybridMultilevel"/>
    <w:tmpl w:val="82A8C5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320FE5"/>
    <w:multiLevelType w:val="hybridMultilevel"/>
    <w:tmpl w:val="ED5A5A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706031"/>
    <w:multiLevelType w:val="hybridMultilevel"/>
    <w:tmpl w:val="18FCC1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1F"/>
    <w:rsid w:val="00157330"/>
    <w:rsid w:val="0018002A"/>
    <w:rsid w:val="001D351F"/>
    <w:rsid w:val="002169ED"/>
    <w:rsid w:val="00444094"/>
    <w:rsid w:val="00D36870"/>
    <w:rsid w:val="00D7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5FC0"/>
  <w15:chartTrackingRefBased/>
  <w15:docId w15:val="{0A23CEA1-3E03-4C0B-A28F-EBB8BC1A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40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44094"/>
    <w:rPr>
      <w:rFonts w:ascii="Times New Roman" w:hAnsi="Times New Roman" w:cs="Times New Roman" w:hint="default"/>
      <w:color w:val="0563C1"/>
      <w:u w:val="single"/>
    </w:rPr>
  </w:style>
  <w:style w:type="paragraph" w:styleId="Akapitzlist">
    <w:name w:val="List Paragraph"/>
    <w:basedOn w:val="Normalny"/>
    <w:qFormat/>
    <w:rsid w:val="00444094"/>
    <w:pPr>
      <w:widowControl/>
      <w:suppressAutoHyphens/>
      <w:autoSpaceDN w:val="0"/>
      <w:ind w:left="720"/>
    </w:pPr>
    <w:rPr>
      <w:rFonts w:eastAsia="SimSun" w:cs="Mangal"/>
      <w:color w:val="auto"/>
      <w:kern w:val="3"/>
      <w:lang w:eastAsia="zh-CN" w:bidi="hi-IN"/>
    </w:rPr>
  </w:style>
  <w:style w:type="character" w:customStyle="1" w:styleId="CharStyle15">
    <w:name w:val="Char Style 15"/>
    <w:basedOn w:val="Domylnaczcionkaakapitu"/>
    <w:link w:val="Style14"/>
    <w:locked/>
    <w:rsid w:val="00444094"/>
    <w:rPr>
      <w:b/>
      <w:bCs/>
      <w:sz w:val="20"/>
      <w:szCs w:val="20"/>
      <w:shd w:val="clear" w:color="auto" w:fill="FFFFFF"/>
    </w:rPr>
  </w:style>
  <w:style w:type="paragraph" w:customStyle="1" w:styleId="Style14">
    <w:name w:val="Style 14"/>
    <w:basedOn w:val="Normalny"/>
    <w:link w:val="CharStyle15"/>
    <w:rsid w:val="00444094"/>
    <w:pPr>
      <w:shd w:val="clear" w:color="auto" w:fill="FFFFFF"/>
      <w:spacing w:before="9200" w:line="222" w:lineRule="exact"/>
    </w:pPr>
    <w:rPr>
      <w:rFonts w:asciiTheme="minorHAnsi" w:eastAsiaTheme="minorHAnsi" w:hAnsiTheme="minorHAnsi" w:cstheme="minorBidi"/>
      <w:b/>
      <w:bCs/>
      <w:color w:val="auto"/>
      <w:sz w:val="20"/>
      <w:szCs w:val="20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44409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800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02A"/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02A"/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iewa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edykn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2021-07-06T08:46:00Z</dcterms:created>
  <dcterms:modified xsi:type="dcterms:W3CDTF">2021-07-06T09:59:00Z</dcterms:modified>
</cp:coreProperties>
</file>